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line="120"/>
      </w:pPr>
    </w:p>
    <w:p>
      <w:pPr>
        <w:spacing w:after="160"/>
      </w:pPr>
      <w:r>
        <w:rPr>
          <w:rFonts w:ascii="Arial" w:cs="Arial" w:eastAsia="Arial" w:hAnsi="Arial"/>
          <w:b/>
          <w:bCs/>
          <w:color w:val="D70F37"/>
          <w:spacing w:val="40"/>
          <w:sz w:val="21"/>
          <w:szCs w:val="21"/>
        </w:rPr>
        <w:t xml:space="preserve">NACHWEIS</w:t>
      </w:r>
    </w:p>
    <w:p>
      <w:pPr>
        <w:spacing w:after="240" w:line="252"/>
      </w:pPr>
      <w:r>
        <w:rPr>
          <w:rFonts w:ascii="Arial" w:cs="Arial" w:eastAsia="Arial" w:hAnsi="Arial"/>
          <w:b/>
          <w:bCs/>
          <w:color w:val="111111"/>
          <w:sz w:val="56"/>
          <w:szCs w:val="56"/>
        </w:rPr>
        <w:t xml:space="preserve">Schulungsnachweis</w:t>
      </w:r>
    </w:p>
    <w:p>
      <w:pPr>
        <w:spacing w:after="900" w:line="288"/>
      </w:pPr>
      <w:r>
        <w:rPr>
          <w:rFonts w:ascii="Arial" w:cs="Arial" w:eastAsia="Arial" w:hAnsi="Arial"/>
          <w:color w:val="6B7280"/>
          <w:sz w:val="26"/>
          <w:szCs w:val="26"/>
        </w:rPr>
        <w:t xml:space="preserve">Teilnehmerliste mit Inhalten und Datum</w:t>
      </w:r>
    </w:p>
    <w:p>
      <w:pPr>
        <w:spacing w:after="120"/>
      </w:pPr>
      <w:r>
        <w:rPr>
          <w:rFonts w:ascii="Arial" w:cs="Arial" w:eastAsia="Arial" w:hAnsi="Arial"/>
          <w:b/>
          <w:bCs/>
          <w:color w:val="111111"/>
          <w:sz w:val="21"/>
          <w:szCs w:val="21"/>
        </w:rPr>
        <w:t xml:space="preserve">Dokumentenlenkung</w:t>
      </w: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22"/>
        <w:gridCol w:w="6350"/>
      </w:tblGrid>
      <w:tr>
        <w:trPr>
          <w:cantSplit/>
        </w:trPr>
        <w:tc>
          <w:tcPr>
            <w:tcW w:type="dxa" w:w="2722"/>
            <w:tcBorders>
              <w:top w:val="single" w:color="E5E7EB" w:sz="4"/>
              <w:left w:val="single" w:color="E5E7EB" w:sz="4"/>
              <w:bottom w:val="single" w:color="E5E7EB" w:sz="4"/>
              <w:right w:val="single" w:color="E5E7EB" w:sz="4"/>
            </w:tcBorders>
            <w:shd w:fill="F8F9FB"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Dokument-Nr.</w:t>
            </w:r>
          </w:p>
        </w:tc>
        <w:tc>
          <w:tcPr>
            <w:tcW w:type="dxa" w:w="6350"/>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IS-NW-09</w:t>
            </w:r>
          </w:p>
        </w:tc>
      </w:tr>
      <w:tr>
        <w:trPr>
          <w:cantSplit/>
        </w:trPr>
        <w:tc>
          <w:tcPr>
            <w:tcW w:type="dxa" w:w="2722"/>
            <w:tcBorders>
              <w:top w:val="single" w:color="E5E7EB" w:sz="4"/>
              <w:left w:val="single" w:color="E5E7EB" w:sz="4"/>
              <w:bottom w:val="single" w:color="E5E7EB" w:sz="4"/>
              <w:right w:val="single" w:color="E5E7EB" w:sz="4"/>
            </w:tcBorders>
            <w:shd w:fill="F8F9FB"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Version</w:t>
            </w:r>
          </w:p>
        </w:tc>
        <w:tc>
          <w:tcPr>
            <w:tcW w:type="dxa" w:w="6350"/>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1.0</w:t>
            </w:r>
          </w:p>
        </w:tc>
      </w:tr>
      <w:tr>
        <w:trPr>
          <w:cantSplit/>
        </w:trPr>
        <w:tc>
          <w:tcPr>
            <w:tcW w:type="dxa" w:w="2722"/>
            <w:tcBorders>
              <w:top w:val="single" w:color="E5E7EB" w:sz="4"/>
              <w:left w:val="single" w:color="E5E7EB" w:sz="4"/>
              <w:bottom w:val="single" w:color="E5E7EB" w:sz="4"/>
              <w:right w:val="single" w:color="E5E7EB" w:sz="4"/>
            </w:tcBorders>
            <w:shd w:fill="F8F9FB"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Gültig ab</w:t>
            </w:r>
          </w:p>
        </w:tc>
        <w:tc>
          <w:tcPr>
            <w:tcW w:type="dxa" w:w="6350"/>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B20C31"/>
                <w:sz w:val="19"/>
                <w:szCs w:val="19"/>
                <w:shd w:fill="FEF2F2" w:color="auto" w:val="clear"/>
              </w:rPr>
              <w:t xml:space="preserve">[Datum]</w:t>
            </w:r>
          </w:p>
        </w:tc>
      </w:tr>
      <w:tr>
        <w:trPr>
          <w:cantSplit/>
        </w:trPr>
        <w:tc>
          <w:tcPr>
            <w:tcW w:type="dxa" w:w="2722"/>
            <w:tcBorders>
              <w:top w:val="single" w:color="E5E7EB" w:sz="4"/>
              <w:left w:val="single" w:color="E5E7EB" w:sz="4"/>
              <w:bottom w:val="single" w:color="E5E7EB" w:sz="4"/>
              <w:right w:val="single" w:color="E5E7EB" w:sz="4"/>
            </w:tcBorders>
            <w:shd w:fill="F8F9FB"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Freigabe</w:t>
            </w:r>
          </w:p>
        </w:tc>
        <w:tc>
          <w:tcPr>
            <w:tcW w:type="dxa" w:w="6350"/>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Geschäftsleitung, </w:t>
            </w:r>
            <w:r>
              <w:rPr>
                <w:rFonts w:ascii="Arial" w:cs="Arial" w:eastAsia="Arial" w:hAnsi="Arial"/>
                <w:b w:val="false"/>
                <w:bCs w:val="false"/>
                <w:color w:val="B20C31"/>
                <w:sz w:val="19"/>
                <w:szCs w:val="19"/>
                <w:shd w:fill="FEF2F2" w:color="auto" w:val="clear"/>
              </w:rPr>
              <w:t xml:space="preserve">[Name]</w:t>
            </w:r>
            <w:r>
              <w:rPr>
                <w:rFonts w:ascii="Arial" w:cs="Arial" w:eastAsia="Arial" w:hAnsi="Arial"/>
                <w:b w:val="false"/>
                <w:bCs w:val="false"/>
                <w:color w:val="4B5563"/>
                <w:sz w:val="19"/>
                <w:szCs w:val="19"/>
              </w:rPr>
              <w:t xml:space="preserve">, </w:t>
            </w:r>
            <w:r>
              <w:rPr>
                <w:rFonts w:ascii="Arial" w:cs="Arial" w:eastAsia="Arial" w:hAnsi="Arial"/>
                <w:b w:val="false"/>
                <w:bCs w:val="false"/>
                <w:color w:val="B20C31"/>
                <w:sz w:val="19"/>
                <w:szCs w:val="19"/>
                <w:shd w:fill="FEF2F2" w:color="auto" w:val="clear"/>
              </w:rPr>
              <w:t xml:space="preserve">[Datum]</w:t>
            </w:r>
          </w:p>
        </w:tc>
      </w:tr>
      <w:tr>
        <w:trPr>
          <w:cantSplit/>
        </w:trPr>
        <w:tc>
          <w:tcPr>
            <w:tcW w:type="dxa" w:w="2722"/>
            <w:tcBorders>
              <w:top w:val="single" w:color="E5E7EB" w:sz="4"/>
              <w:left w:val="single" w:color="E5E7EB" w:sz="4"/>
              <w:bottom w:val="single" w:color="E5E7EB" w:sz="4"/>
              <w:right w:val="single" w:color="E5E7EB" w:sz="4"/>
            </w:tcBorders>
            <w:shd w:fill="F8F9FB"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Verantwortlich</w:t>
            </w:r>
          </w:p>
        </w:tc>
        <w:tc>
          <w:tcPr>
            <w:tcW w:type="dxa" w:w="6350"/>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B20C31"/>
                <w:sz w:val="19"/>
                <w:szCs w:val="19"/>
                <w:shd w:fill="FEF2F2" w:color="auto" w:val="clear"/>
              </w:rPr>
              <w:t xml:space="preserve">[Rolle]</w:t>
            </w:r>
          </w:p>
        </w:tc>
      </w:tr>
      <w:tr>
        <w:trPr>
          <w:cantSplit/>
        </w:trPr>
        <w:tc>
          <w:tcPr>
            <w:tcW w:type="dxa" w:w="2722"/>
            <w:tcBorders>
              <w:top w:val="single" w:color="E5E7EB" w:sz="4"/>
              <w:left w:val="single" w:color="E5E7EB" w:sz="4"/>
              <w:bottom w:val="single" w:color="E5E7EB" w:sz="4"/>
              <w:right w:val="single" w:color="E5E7EB" w:sz="4"/>
            </w:tcBorders>
            <w:shd w:fill="F8F9FB"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Nächste Prüfung</w:t>
            </w:r>
          </w:p>
        </w:tc>
        <w:tc>
          <w:tcPr>
            <w:tcW w:type="dxa" w:w="6350"/>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B20C31"/>
                <w:sz w:val="19"/>
                <w:szCs w:val="19"/>
                <w:shd w:fill="FEF2F2" w:color="auto" w:val="clear"/>
              </w:rPr>
              <w:t xml:space="preserve">[Datum]</w:t>
            </w:r>
          </w:p>
        </w:tc>
      </w:tr>
      <w:tr>
        <w:trPr>
          <w:cantSplit/>
        </w:trPr>
        <w:tc>
          <w:tcPr>
            <w:tcW w:type="dxa" w:w="2722"/>
            <w:tcBorders>
              <w:top w:val="single" w:color="E5E7EB" w:sz="4"/>
              <w:left w:val="single" w:color="E5E7EB" w:sz="4"/>
              <w:bottom w:val="single" w:color="E5E7EB" w:sz="4"/>
              <w:right w:val="single" w:color="E5E7EB" w:sz="4"/>
            </w:tcBorders>
            <w:shd w:fill="F8F9FB"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Klassifizierung</w:t>
            </w:r>
          </w:p>
        </w:tc>
        <w:tc>
          <w:tcPr>
            <w:tcW w:type="dxa" w:w="6350"/>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Intern</w:t>
            </w:r>
          </w:p>
        </w:tc>
      </w:tr>
    </w:tbl>
    <w:p>
      <w:r>
        <w:br w:type="page"/>
      </w:r>
    </w:p>
    <w:p>
      <w:pPr>
        <w:pStyle w:val="Blocktitel"/>
      </w:pPr>
      <w:r>
        <w:t xml:space="preserve">Inhalt</w:t>
      </w:r>
    </w:p>
    <w:sdt>
      <w:sdtPr>
        <w:alias w:val="Inhalt"/>
      </w:sdtPr>
      <w:sdtContent>
        <w:p>
          <w:pPr>
            <w:pStyle w:val="TOC1"/>
            <w:tabs>
              <w:tab w:val="clear" w:pos="9026"/>
              <w:tab w:val="right" w:pos="9025" w:leader="dot"/>
            </w:tabs>
          </w:pPr>
          <w:r>
            <w:fldChar w:fldCharType="begin" w:dirty="false"/>
            <w:instrText xml:space="preserve">TOC \h \o "1-1"</w:instrText>
            <w:fldChar w:fldCharType="separate"/>
          </w:r>
          <w:r>
            <w:t xml:space="default">1 Zweck</w:t>
            <w:tab/>
            <w:t xml:space="default">3</w:t>
          </w:r>
        </w:p>
        <w:p>
          <w:pPr>
            <w:pStyle w:val="TOC1"/>
            <w:tabs>
              <w:tab w:val="clear" w:pos="9026"/>
              <w:tab w:val="right" w:pos="9025" w:leader="dot"/>
            </w:tabs>
          </w:pPr>
          <w:r>
            <w:t xml:space="default">2 Geltungsbereich</w:t>
            <w:tab/>
            <w:t xml:space="default">3</w:t>
          </w:r>
        </w:p>
        <w:p>
          <w:pPr>
            <w:pStyle w:val="TOC1"/>
            <w:tabs>
              <w:tab w:val="clear" w:pos="9026"/>
              <w:tab w:val="right" w:pos="9025" w:leader="dot"/>
            </w:tabs>
          </w:pPr>
          <w:r>
            <w:t xml:space="default">3 Rollen und Verantwortung</w:t>
            <w:tab/>
            <w:t xml:space="default">3</w:t>
          </w:r>
        </w:p>
        <w:p>
          <w:pPr>
            <w:pStyle w:val="TOC1"/>
            <w:tabs>
              <w:tab w:val="clear" w:pos="9026"/>
              <w:tab w:val="right" w:pos="9025" w:leader="dot"/>
            </w:tabs>
          </w:pPr>
          <w:r>
            <w:t xml:space="default">4 Regeln zur Durchführung und Nachweisführung</w:t>
            <w:tab/>
            <w:t xml:space="default">3</w:t>
          </w:r>
        </w:p>
        <w:p>
          <w:pPr>
            <w:pStyle w:val="TOC1"/>
            <w:tabs>
              <w:tab w:val="clear" w:pos="9026"/>
              <w:tab w:val="right" w:pos="9025" w:leader="dot"/>
            </w:tabs>
          </w:pPr>
          <w:r>
            <w:t xml:space="default">5 Schulungsinhalte</w:t>
            <w:tab/>
            <w:t xml:space="default">4</w:t>
          </w:r>
        </w:p>
        <w:p>
          <w:pPr>
            <w:pStyle w:val="TOC1"/>
            <w:tabs>
              <w:tab w:val="clear" w:pos="9026"/>
              <w:tab w:val="right" w:pos="9025" w:leader="dot"/>
            </w:tabs>
          </w:pPr>
          <w:r>
            <w:t xml:space="default">6 Mitgeltende Dokumente</w:t>
            <w:tab/>
            <w:t xml:space="default">4</w:t>
          </w:r>
        </w:p>
        <w:p>
          <w:pPr>
            <w:pStyle w:val="TOC1"/>
            <w:tabs>
              <w:tab w:val="clear" w:pos="9026"/>
              <w:tab w:val="right" w:pos="9025" w:leader="dot"/>
            </w:tabs>
          </w:pPr>
          <w:r>
            <w:t xml:space="default">Anhang A: Schulungsnachweis</w:t>
            <w:tab/>
            <w:t xml:space="default">5</w:t>
          </w:r>
          <w:r>
            <w:fldChar w:fldCharType="end"/>
          </w:r>
        </w:p>
      </w:sdtContent>
    </w:sdt>
    <w:p>
      <w:pPr>
        <w:spacing w:after="240" w:line="120"/>
      </w:pPr>
    </w:p>
    <w:p>
      <w:pPr>
        <w:pStyle w:val="Blocktitel"/>
      </w:pPr>
      <w:r>
        <w:t xml:space="preserve">Änderungshistorie</w:t>
      </w: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70"/>
        <w:gridCol w:w="1633"/>
        <w:gridCol w:w="3992"/>
        <w:gridCol w:w="2177"/>
      </w:tblGrid>
      <w:tr>
        <w:trPr>
          <w:cantSplit/>
          <w:tblHeader/>
        </w:trPr>
        <w:tc>
          <w:tcPr>
            <w:tcW w:type="dxa" w:w="1270"/>
            <w:tcBorders>
              <w:top w:val="single" w:color="E5E7EB" w:sz="4"/>
              <w:left w:val="single" w:color="E5E7EB" w:sz="4"/>
              <w:bottom w:val="single" w:color="E5E7EB" w:sz="4"/>
              <w:right w:val="single" w:color="E5E7EB" w:sz="4"/>
            </w:tcBorders>
            <w:shd w:fill="F3F4F6"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Version</w:t>
            </w:r>
          </w:p>
        </w:tc>
        <w:tc>
          <w:tcPr>
            <w:tcW w:type="dxa" w:w="1633"/>
            <w:tcBorders>
              <w:top w:val="single" w:color="E5E7EB" w:sz="4"/>
              <w:left w:val="single" w:color="E5E7EB" w:sz="4"/>
              <w:bottom w:val="single" w:color="E5E7EB" w:sz="4"/>
              <w:right w:val="single" w:color="E5E7EB" w:sz="4"/>
            </w:tcBorders>
            <w:shd w:fill="F3F4F6"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Datum</w:t>
            </w:r>
          </w:p>
        </w:tc>
        <w:tc>
          <w:tcPr>
            <w:tcW w:type="dxa" w:w="3992"/>
            <w:tcBorders>
              <w:top w:val="single" w:color="E5E7EB" w:sz="4"/>
              <w:left w:val="single" w:color="E5E7EB" w:sz="4"/>
              <w:bottom w:val="single" w:color="E5E7EB" w:sz="4"/>
              <w:right w:val="single" w:color="E5E7EB" w:sz="4"/>
            </w:tcBorders>
            <w:shd w:fill="F3F4F6"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Änderung</w:t>
            </w:r>
          </w:p>
        </w:tc>
        <w:tc>
          <w:tcPr>
            <w:tcW w:type="dxa" w:w="2177"/>
            <w:tcBorders>
              <w:top w:val="single" w:color="E5E7EB" w:sz="4"/>
              <w:left w:val="single" w:color="E5E7EB" w:sz="4"/>
              <w:bottom w:val="single" w:color="E5E7EB" w:sz="4"/>
              <w:right w:val="single" w:color="E5E7EB" w:sz="4"/>
            </w:tcBorders>
            <w:shd w:fill="F3F4F6"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Freigabe durch</w:t>
            </w:r>
          </w:p>
        </w:tc>
      </w:tr>
      <w:tr>
        <w:trPr>
          <w:cantSplit/>
        </w:trPr>
        <w:tc>
          <w:tcPr>
            <w:tcW w:type="dxa" w:w="1270"/>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1.0</w:t>
            </w:r>
          </w:p>
        </w:tc>
        <w:tc>
          <w:tcPr>
            <w:tcW w:type="dxa" w:w="163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B20C31"/>
                <w:sz w:val="19"/>
                <w:szCs w:val="19"/>
                <w:shd w:fill="FEF2F2" w:color="auto" w:val="clear"/>
              </w:rPr>
              <w:t xml:space="preserve">[Datum]</w:t>
            </w:r>
          </w:p>
        </w:tc>
        <w:tc>
          <w:tcPr>
            <w:tcW w:type="dxa" w:w="3992"/>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Erstfassung, Freigabe</w:t>
            </w:r>
          </w:p>
        </w:tc>
        <w:tc>
          <w:tcPr>
            <w:tcW w:type="dxa" w:w="2177"/>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B20C31"/>
                <w:sz w:val="19"/>
                <w:szCs w:val="19"/>
                <w:shd w:fill="FEF2F2" w:color="auto" w:val="clear"/>
              </w:rPr>
              <w:t xml:space="preserve">[Name]</w:t>
            </w:r>
          </w:p>
        </w:tc>
      </w:tr>
      <w:tr>
        <w:trPr>
          <w:cantSplit/>
        </w:trPr>
        <w:tc>
          <w:tcPr>
            <w:tcW w:type="dxa" w:w="1270"/>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163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3992"/>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177"/>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r>
      <w:tr>
        <w:trPr>
          <w:cantSplit/>
        </w:trPr>
        <w:tc>
          <w:tcPr>
            <w:tcW w:type="dxa" w:w="1270"/>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163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3992"/>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177"/>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r>
    </w:tbl>
    <w:p>
      <w:pPr>
        <w:spacing w:after="320" w:line="120"/>
      </w:pP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72"/>
      </w:tblGrid>
      <w:tr>
        <w:tc>
          <w:tcPr>
            <w:tcW w:type="dxa" w:w="9072"/>
            <w:tcBorders>
              <w:top w:val="none" w:color="FFFFFF" w:sz="0"/>
              <w:left w:val="none" w:color="FFFFFF" w:sz="0"/>
              <w:bottom w:val="none" w:color="FFFFFF" w:sz="0"/>
              <w:right w:val="none" w:color="FFFFFF" w:sz="0"/>
            </w:tcBorders>
            <w:shd w:fill="FEF2F2" w:color="auto" w:val="clear"/>
            <w:tcMar>
              <w:top w:type="dxa" w:w="140"/>
              <w:left w:type="dxa" w:w="180"/>
              <w:bottom w:type="dxa" w:w="140"/>
              <w:right w:type="dxa" w:w="180"/>
            </w:tcMar>
          </w:tcPr>
          <w:p>
            <w:pPr>
              <w:spacing w:after="0" w:line="276"/>
            </w:pPr>
            <w:r>
              <w:rPr>
                <w:rFonts w:ascii="Arial" w:cs="Arial" w:eastAsia="Arial" w:hAnsi="Arial"/>
                <w:b/>
                <w:bCs/>
                <w:color w:val="4B5563"/>
                <w:sz w:val="19"/>
                <w:szCs w:val="19"/>
              </w:rPr>
              <w:t xml:space="preserve">Hinweis zur Vorlage (vor der Freigabe löschen):</w:t>
            </w:r>
            <w:r>
              <w:rPr>
                <w:rFonts w:ascii="Arial" w:cs="Arial" w:eastAsia="Arial" w:hAnsi="Arial"/>
                <w:color w:val="4B5563"/>
                <w:sz w:val="19"/>
                <w:szCs w:val="19"/>
              </w:rPr>
              <w:t xml:space="preserve"> Eckige Klammern markieren Angaben, die Sie eintragen oder prüfen, zum Beispiel </w:t>
            </w:r>
            <w:r>
              <w:rPr>
                <w:rFonts w:ascii="Arial" w:cs="Arial" w:eastAsia="Arial" w:hAnsi="Arial"/>
                <w:color w:val="B20C31"/>
                <w:sz w:val="19"/>
                <w:szCs w:val="19"/>
                <w:shd w:fill="FEF2F2" w:color="auto" w:val="clear"/>
              </w:rPr>
              <w:t xml:space="preserve">[Ihr Unternehmen]</w:t>
            </w:r>
            <w:r>
              <w:rPr>
                <w:rFonts w:ascii="Arial" w:cs="Arial" w:eastAsia="Arial" w:hAnsi="Arial"/>
                <w:color w:val="4B5563"/>
                <w:sz w:val="19"/>
                <w:szCs w:val="19"/>
              </w:rPr>
              <w:t xml:space="preserve">, </w:t>
            </w:r>
            <w:r>
              <w:rPr>
                <w:rFonts w:ascii="Arial" w:cs="Arial" w:eastAsia="Arial" w:hAnsi="Arial"/>
                <w:color w:val="B20C31"/>
                <w:sz w:val="19"/>
                <w:szCs w:val="19"/>
                <w:shd w:fill="FEF2F2" w:color="auto" w:val="clear"/>
              </w:rPr>
              <w:t xml:space="preserve">[Datum]</w:t>
            </w:r>
            <w:r>
              <w:rPr>
                <w:rFonts w:ascii="Arial" w:cs="Arial" w:eastAsia="Arial" w:hAnsi="Arial"/>
                <w:color w:val="4B5563"/>
                <w:sz w:val="19"/>
                <w:szCs w:val="19"/>
              </w:rPr>
              <w:t xml:space="preserve"> oder Zahlenwerte wie </w:t>
            </w:r>
            <w:r>
              <w:rPr>
                <w:rFonts w:ascii="Arial" w:cs="Arial" w:eastAsia="Arial" w:hAnsi="Arial"/>
                <w:color w:val="B20C31"/>
                <w:sz w:val="19"/>
                <w:szCs w:val="19"/>
                <w:shd w:fill="FEF2F2" w:color="auto" w:val="clear"/>
              </w:rPr>
              <w:t xml:space="preserve">[12]</w:t>
            </w:r>
            <w:r>
              <w:rPr>
                <w:rFonts w:ascii="Arial" w:cs="Arial" w:eastAsia="Arial" w:hAnsi="Arial"/>
                <w:color w:val="4B5563"/>
                <w:sz w:val="19"/>
                <w:szCs w:val="19"/>
              </w:rPr>
              <w:t xml:space="preserve">. Streichen Sie Regeln, die in Ihrem Betrieb nicht gelten, und ergänzen Sie, was Sie anders regeln: Eine Richtlinie muss beschreiben, was Ihr Betrieb tatsächlich tut. Setzen Sie Ihr Logo in die Kopfzeile ein und aktualisieren Sie zum Schluss das Inhaltsverzeichnis (Rechtsklick, Feld aktualisieren). Diese Vorlage ist eine Arbeitshilfe und keine Rechtsberatung.</w:t>
            </w:r>
          </w:p>
        </w:tc>
      </w:tr>
    </w:tbl>
    <w:p>
      <w:r>
        <w:br w:type="page"/>
      </w:r>
    </w:p>
    <w:p>
      <w:pPr>
        <w:pStyle w:val="Heading1"/>
        <w:keepNext/>
      </w:pPr>
      <w:r>
        <w:t xml:space="preserve">1 Zweck</w:t>
      </w:r>
    </w:p>
    <w:p>
      <w:pPr>
        <w:spacing w:after="120" w:line="288"/>
      </w:pPr>
      <w:r>
        <w:rPr>
          <w:rFonts w:ascii="Arial" w:cs="Arial" w:eastAsia="Arial" w:hAnsi="Arial"/>
          <w:color w:val="4B5563"/>
          <w:sz w:val="21"/>
          <w:szCs w:val="21"/>
        </w:rPr>
        <w:t xml:space="preserve">Dieses Dokument regelt, wie Schulungen zur Informationssicherheit nachgewiesen werden, und enthält in Anhang A die Vorlage für den Nachweis: Teilnehmerliste mit Inhalten und Datum. Der ausgefüllte Nachweis belegt gegenüber Kunden und Prüfern, dass Beschäftigte regelmäßig geschult werden.</w:t>
      </w:r>
    </w:p>
    <w:p>
      <w:pPr>
        <w:pStyle w:val="Heading1"/>
        <w:keepNext/>
      </w:pPr>
      <w:r>
        <w:t xml:space="preserve">2 Geltungsbereich</w:t>
      </w:r>
    </w:p>
    <w:p>
      <w:pPr>
        <w:spacing w:after="120" w:line="288"/>
      </w:pPr>
      <w:r>
        <w:rPr>
          <w:rFonts w:ascii="Arial" w:cs="Arial" w:eastAsia="Arial" w:hAnsi="Arial"/>
          <w:color w:val="4B5563"/>
          <w:sz w:val="21"/>
          <w:szCs w:val="21"/>
        </w:rPr>
        <w:t xml:space="preserve">Dieses Dokument gilt für alle Beschäftigten von </w:t>
      </w:r>
      <w:r>
        <w:rPr>
          <w:rFonts w:ascii="Arial" w:cs="Arial" w:eastAsia="Arial" w:hAnsi="Arial"/>
          <w:color w:val="B20C31"/>
          <w:sz w:val="21"/>
          <w:szCs w:val="21"/>
          <w:shd w:fill="FEF2F2" w:color="auto" w:val="clear"/>
        </w:rPr>
        <w:t xml:space="preserve">[Ihr Unternehmen]</w:t>
      </w:r>
      <w:r>
        <w:rPr>
          <w:rFonts w:ascii="Arial" w:cs="Arial" w:eastAsia="Arial" w:hAnsi="Arial"/>
          <w:color w:val="4B5563"/>
          <w:sz w:val="21"/>
          <w:szCs w:val="21"/>
        </w:rPr>
        <w:t xml:space="preserve"> an den Standorten </w:t>
      </w:r>
      <w:r>
        <w:rPr>
          <w:rFonts w:ascii="Arial" w:cs="Arial" w:eastAsia="Arial" w:hAnsi="Arial"/>
          <w:color w:val="B20C31"/>
          <w:sz w:val="21"/>
          <w:szCs w:val="21"/>
          <w:shd w:fill="FEF2F2" w:color="auto" w:val="clear"/>
        </w:rPr>
        <w:t xml:space="preserve">[Standorte]</w:t>
      </w:r>
      <w:r>
        <w:rPr>
          <w:rFonts w:ascii="Arial" w:cs="Arial" w:eastAsia="Arial" w:hAnsi="Arial"/>
          <w:color w:val="4B5563"/>
          <w:sz w:val="21"/>
          <w:szCs w:val="21"/>
        </w:rPr>
        <w:t xml:space="preserve">, einschließlich Auszubildender, Aushilfen und Leiharbeitskräfte. Es gilt außerdem für externe Personen, die Zugang zu Systemen oder Informationen des Unternehmens haben, soweit sie vertraglich darauf verpflichtet sind.</w:t>
      </w:r>
    </w:p>
    <w:p>
      <w:pPr>
        <w:spacing w:after="120" w:line="288"/>
      </w:pPr>
      <w:r>
        <w:rPr>
          <w:rFonts w:ascii="Arial" w:cs="Arial" w:eastAsia="Arial" w:hAnsi="Arial"/>
          <w:color w:val="4B5563"/>
          <w:sz w:val="21"/>
          <w:szCs w:val="21"/>
        </w:rPr>
        <w:t xml:space="preserve">Erfasst sind alle Schulungen und Unterweisungen zur Informationssicherheit, unabhängig von der Form: Präsenz, Videokonferenz oder Lernprogramm.</w:t>
      </w:r>
    </w:p>
    <w:p>
      <w:pPr>
        <w:pStyle w:val="Heading1"/>
        <w:keepNext/>
      </w:pPr>
      <w:r>
        <w:t xml:space="preserve">3 Rollen und Verantwortung</w:t>
      </w: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3"/>
        <w:gridCol w:w="6169"/>
      </w:tblGrid>
      <w:tr>
        <w:trPr>
          <w:cantSplit/>
          <w:tblHeader/>
        </w:trPr>
        <w:tc>
          <w:tcPr>
            <w:tcW w:type="dxa" w:w="2903"/>
            <w:tcBorders>
              <w:top w:val="single" w:color="E5E7EB" w:sz="4"/>
              <w:left w:val="single" w:color="E5E7EB" w:sz="4"/>
              <w:bottom w:val="single" w:color="E5E7EB" w:sz="4"/>
              <w:right w:val="single" w:color="E5E7EB" w:sz="4"/>
            </w:tcBorders>
            <w:shd w:fill="F3F4F6"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Rolle</w:t>
            </w:r>
          </w:p>
        </w:tc>
        <w:tc>
          <w:tcPr>
            <w:tcW w:type="dxa" w:w="6169"/>
            <w:tcBorders>
              <w:top w:val="single" w:color="E5E7EB" w:sz="4"/>
              <w:left w:val="single" w:color="E5E7EB" w:sz="4"/>
              <w:bottom w:val="single" w:color="E5E7EB" w:sz="4"/>
              <w:right w:val="single" w:color="E5E7EB" w:sz="4"/>
            </w:tcBorders>
            <w:shd w:fill="F3F4F6"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Aufgabe</w:t>
            </w:r>
          </w:p>
        </w:tc>
      </w:tr>
      <w:tr>
        <w:trPr>
          <w:cantSplit/>
        </w:trPr>
        <w:tc>
          <w:tcPr>
            <w:tcW w:type="dxa" w:w="290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Informationssicherheits­beauftragte (ISB)</w:t>
            </w:r>
          </w:p>
        </w:tc>
        <w:tc>
          <w:tcPr>
            <w:tcW w:type="dxa" w:w="6169"/>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Plant die Schulungen, legt die Inhalte fest, führt die Nachweise und die Übersicht über den Schulungsstand.</w:t>
            </w:r>
          </w:p>
        </w:tc>
      </w:tr>
      <w:tr>
        <w:trPr>
          <w:cantSplit/>
        </w:trPr>
        <w:tc>
          <w:tcPr>
            <w:tcW w:type="dxa" w:w="290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Geschäftsleitung</w:t>
            </w:r>
          </w:p>
        </w:tc>
        <w:tc>
          <w:tcPr>
            <w:tcW w:type="dxa" w:w="6169"/>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Stellt Zeit für die Schulungen bereit und nimmt selbst teil.</w:t>
            </w:r>
          </w:p>
        </w:tc>
      </w:tr>
      <w:tr>
        <w:trPr>
          <w:cantSplit/>
        </w:trPr>
        <w:tc>
          <w:tcPr>
            <w:tcW w:type="dxa" w:w="290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Führungskräfte</w:t>
            </w:r>
          </w:p>
        </w:tc>
        <w:tc>
          <w:tcPr>
            <w:tcW w:type="dxa" w:w="6169"/>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Stellen ihre Beschäftigten für die Schulung frei und melden neue Beschäftigte.</w:t>
            </w:r>
          </w:p>
        </w:tc>
      </w:tr>
      <w:tr>
        <w:trPr>
          <w:cantSplit/>
        </w:trPr>
        <w:tc>
          <w:tcPr>
            <w:tcW w:type="dxa" w:w="290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Beschäftigte</w:t>
            </w:r>
          </w:p>
        </w:tc>
        <w:tc>
          <w:tcPr>
            <w:tcW w:type="dxa" w:w="6169"/>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Nehmen teil und bestätigen die Teilnahme durch Unterschrift.</w:t>
            </w:r>
          </w:p>
        </w:tc>
      </w:tr>
    </w:tbl>
    <w:p>
      <w:pPr>
        <w:spacing w:after="160" w:line="120"/>
      </w:pPr>
    </w:p>
    <w:p>
      <w:pPr>
        <w:pStyle w:val="Heading1"/>
        <w:keepNext/>
      </w:pPr>
      <w:r>
        <w:t xml:space="preserve">4 Regeln zur Durchführung und Nachweisführung</w:t>
      </w:r>
    </w:p>
    <w:p>
      <w:pPr>
        <w:pStyle w:val="ListParagraph"/>
        <w:numPr>
          <w:ilvl w:val="0"/>
          <w:numId w:val="2"/>
        </w:numPr>
        <w:spacing w:after="100" w:line="288"/>
      </w:pPr>
      <w:r>
        <w:rPr>
          <w:rFonts w:ascii="Arial" w:cs="Arial" w:eastAsia="Arial" w:hAnsi="Arial"/>
          <w:color w:val="4B5563"/>
          <w:sz w:val="21"/>
          <w:szCs w:val="21"/>
        </w:rPr>
        <w:t xml:space="preserve">Neue Beschäftigte werden innerhalb von </w:t>
      </w:r>
      <w:r>
        <w:rPr>
          <w:rFonts w:ascii="Arial" w:cs="Arial" w:eastAsia="Arial" w:hAnsi="Arial"/>
          <w:color w:val="B20C31"/>
          <w:sz w:val="21"/>
          <w:szCs w:val="21"/>
          <w:shd w:fill="FEF2F2" w:color="auto" w:val="clear"/>
        </w:rPr>
        <w:t xml:space="preserve">[vier Wochen]</w:t>
      </w:r>
      <w:r>
        <w:rPr>
          <w:rFonts w:ascii="Arial" w:cs="Arial" w:eastAsia="Arial" w:hAnsi="Arial"/>
          <w:color w:val="4B5563"/>
          <w:sz w:val="21"/>
          <w:szCs w:val="21"/>
        </w:rPr>
        <w:t xml:space="preserve"> nach Eintritt geschult, alle Beschäftigten danach mindestens jährlich.</w:t>
      </w:r>
    </w:p>
    <w:p>
      <w:pPr>
        <w:pStyle w:val="ListParagraph"/>
        <w:numPr>
          <w:ilvl w:val="0"/>
          <w:numId w:val="2"/>
        </w:numPr>
        <w:spacing w:after="100" w:line="288"/>
      </w:pPr>
      <w:r>
        <w:rPr>
          <w:rFonts w:ascii="Arial" w:cs="Arial" w:eastAsia="Arial" w:hAnsi="Arial"/>
          <w:color w:val="4B5563"/>
          <w:sz w:val="21"/>
          <w:szCs w:val="21"/>
        </w:rPr>
        <w:t xml:space="preserve">Für jede Schulung wird ein Nachweis nach Anhang A geführt. Er nennt Datum, Dauer, Inhalte und durchführende Person und enthält die Teilnehmerliste mit Unterschriften.</w:t>
      </w:r>
    </w:p>
    <w:p>
      <w:pPr>
        <w:pStyle w:val="ListParagraph"/>
        <w:numPr>
          <w:ilvl w:val="0"/>
          <w:numId w:val="2"/>
        </w:numPr>
        <w:spacing w:after="100" w:line="288"/>
      </w:pPr>
      <w:r>
        <w:rPr>
          <w:rFonts w:ascii="Arial" w:cs="Arial" w:eastAsia="Arial" w:hAnsi="Arial"/>
          <w:color w:val="4B5563"/>
          <w:sz w:val="21"/>
          <w:szCs w:val="21"/>
        </w:rPr>
        <w:t xml:space="preserve">Bei Schulungen per Videokonferenz oder Lernprogramm ersetzt die Teilnahmeliste des Systems oder die Bestätigung per E-Mail die Unterschrift. Der Ausdruck oder Export wird dem Nachweis beigefügt.</w:t>
      </w:r>
    </w:p>
    <w:p>
      <w:pPr>
        <w:pStyle w:val="ListParagraph"/>
        <w:numPr>
          <w:ilvl w:val="0"/>
          <w:numId w:val="2"/>
        </w:numPr>
        <w:spacing w:after="100" w:line="288"/>
      </w:pPr>
      <w:r>
        <w:rPr>
          <w:rFonts w:ascii="Arial" w:cs="Arial" w:eastAsia="Arial" w:hAnsi="Arial"/>
          <w:color w:val="4B5563"/>
          <w:sz w:val="21"/>
          <w:szCs w:val="21"/>
        </w:rPr>
        <w:t xml:space="preserve">Wer fehlt, wird innerhalb von </w:t>
      </w:r>
      <w:r>
        <w:rPr>
          <w:rFonts w:ascii="Arial" w:cs="Arial" w:eastAsia="Arial" w:hAnsi="Arial"/>
          <w:color w:val="B20C31"/>
          <w:sz w:val="21"/>
          <w:szCs w:val="21"/>
          <w:shd w:fill="FEF2F2" w:color="auto" w:val="clear"/>
        </w:rPr>
        <w:t xml:space="preserve">[acht]</w:t>
      </w:r>
      <w:r>
        <w:rPr>
          <w:rFonts w:ascii="Arial" w:cs="Arial" w:eastAsia="Arial" w:hAnsi="Arial"/>
          <w:color w:val="4B5563"/>
          <w:sz w:val="21"/>
          <w:szCs w:val="21"/>
        </w:rPr>
        <w:t xml:space="preserve"> Wochen nachgeschult. Die Nachschulung wird auf einem eigenen Nachweis dokumentiert.</w:t>
      </w:r>
    </w:p>
    <w:p>
      <w:pPr>
        <w:pStyle w:val="ListParagraph"/>
        <w:numPr>
          <w:ilvl w:val="0"/>
          <w:numId w:val="2"/>
        </w:numPr>
        <w:spacing w:after="100" w:line="288"/>
      </w:pPr>
      <w:r>
        <w:rPr>
          <w:rFonts w:ascii="Arial" w:cs="Arial" w:eastAsia="Arial" w:hAnsi="Arial"/>
          <w:color w:val="4B5563"/>
          <w:sz w:val="21"/>
          <w:szCs w:val="21"/>
        </w:rPr>
        <w:t xml:space="preserve">Die oder der ISB führt eine Übersicht, wer wann geschult wurde, und berichtet die Schulungsquote im jährlichen Bericht an die Geschäftsleitung. Der Stand wird in der IS-NW-08 Maßnahmenübersicht zum Vorzeigen eingetragen.</w:t>
      </w:r>
    </w:p>
    <w:p>
      <w:pPr>
        <w:pStyle w:val="ListParagraph"/>
        <w:numPr>
          <w:ilvl w:val="0"/>
          <w:numId w:val="2"/>
        </w:numPr>
        <w:spacing w:after="100" w:line="288"/>
      </w:pPr>
      <w:r>
        <w:rPr>
          <w:rFonts w:ascii="Arial" w:cs="Arial" w:eastAsia="Arial" w:hAnsi="Arial"/>
          <w:color w:val="4B5563"/>
          <w:sz w:val="21"/>
          <w:szCs w:val="21"/>
        </w:rPr>
        <w:t xml:space="preserve">Nachweise und verwendete Schulungsunterlagen werden mindestens </w:t>
      </w:r>
      <w:r>
        <w:rPr>
          <w:rFonts w:ascii="Arial" w:cs="Arial" w:eastAsia="Arial" w:hAnsi="Arial"/>
          <w:color w:val="B20C31"/>
          <w:sz w:val="21"/>
          <w:szCs w:val="21"/>
          <w:shd w:fill="FEF2F2" w:color="auto" w:val="clear"/>
        </w:rPr>
        <w:t xml:space="preserve">[drei Jahre]</w:t>
      </w:r>
      <w:r>
        <w:rPr>
          <w:rFonts w:ascii="Arial" w:cs="Arial" w:eastAsia="Arial" w:hAnsi="Arial"/>
          <w:color w:val="4B5563"/>
          <w:sz w:val="21"/>
          <w:szCs w:val="21"/>
        </w:rPr>
        <w:t xml:space="preserve"> aufbewahrt.</w:t>
      </w:r>
    </w:p>
    <w:p>
      <w:pPr>
        <w:pStyle w:val="ListParagraph"/>
        <w:numPr>
          <w:ilvl w:val="0"/>
          <w:numId w:val="2"/>
        </w:numPr>
        <w:spacing w:after="100" w:line="288"/>
      </w:pPr>
      <w:r>
        <w:rPr>
          <w:rFonts w:ascii="Arial" w:cs="Arial" w:eastAsia="Arial" w:hAnsi="Arial"/>
          <w:color w:val="4B5563"/>
          <w:sz w:val="21"/>
          <w:szCs w:val="21"/>
        </w:rPr>
        <w:t xml:space="preserve">Personen mit besonderen Aufgaben (IT-Verantwortliche, Personalstelle, Buchhaltung mit Zahlungsverkehr) erhalten zusätzlich eine auf ihre Aufgabe bezogene Unterweisung.</w:t>
      </w:r>
    </w:p>
    <w:p>
      <w:pPr>
        <w:pStyle w:val="Heading1"/>
        <w:keepNext/>
      </w:pPr>
      <w:r>
        <w:t xml:space="preserve">5 Schulungsinhalte</w:t>
      </w:r>
    </w:p>
    <w:p>
      <w:pPr>
        <w:spacing w:after="120" w:line="288"/>
      </w:pPr>
      <w:r>
        <w:rPr>
          <w:rFonts w:ascii="Arial" w:cs="Arial" w:eastAsia="Arial" w:hAnsi="Arial"/>
          <w:color w:val="4B5563"/>
          <w:sz w:val="21"/>
          <w:szCs w:val="21"/>
        </w:rPr>
        <w:t xml:space="preserve">Die Grundschulung dauert mindestens </w:t>
      </w:r>
      <w:r>
        <w:rPr>
          <w:rFonts w:ascii="Arial" w:cs="Arial" w:eastAsia="Arial" w:hAnsi="Arial"/>
          <w:color w:val="B20C31"/>
          <w:sz w:val="21"/>
          <w:szCs w:val="21"/>
          <w:shd w:fill="FEF2F2" w:color="auto" w:val="clear"/>
        </w:rPr>
        <w:t xml:space="preserve">[60]</w:t>
      </w:r>
      <w:r>
        <w:rPr>
          <w:rFonts w:ascii="Arial" w:cs="Arial" w:eastAsia="Arial" w:hAnsi="Arial"/>
          <w:color w:val="4B5563"/>
          <w:sz w:val="21"/>
          <w:szCs w:val="21"/>
        </w:rPr>
        <w:t xml:space="preserve"> Minuten und deckt folgende Themen ab. Die jährliche Auffrischung greift aktuelle Vorfälle und Änderungen der Richtlinien auf.</w:t>
      </w:r>
    </w:p>
    <w:p>
      <w:pPr>
        <w:pStyle w:val="ListParagraph"/>
        <w:numPr>
          <w:ilvl w:val="0"/>
          <w:numId w:val="3"/>
        </w:numPr>
        <w:spacing w:after="80" w:line="288"/>
      </w:pPr>
      <w:r>
        <w:rPr>
          <w:rFonts w:ascii="Arial" w:cs="Arial" w:eastAsia="Arial" w:hAnsi="Arial"/>
          <w:color w:val="4B5563"/>
          <w:sz w:val="21"/>
          <w:szCs w:val="21"/>
        </w:rPr>
        <w:t xml:space="preserve">Warum Informationssicherheit: Ziele des Unternehmens und Anforderungen der Kunden (IS-LL-01 Informationssicherheitsleitlinie)</w:t>
      </w:r>
    </w:p>
    <w:p>
      <w:pPr>
        <w:pStyle w:val="ListParagraph"/>
        <w:numPr>
          <w:ilvl w:val="0"/>
          <w:numId w:val="3"/>
        </w:numPr>
        <w:spacing w:after="80" w:line="288"/>
      </w:pPr>
      <w:r>
        <w:rPr>
          <w:rFonts w:ascii="Arial" w:cs="Arial" w:eastAsia="Arial" w:hAnsi="Arial"/>
          <w:color w:val="4B5563"/>
          <w:sz w:val="21"/>
          <w:szCs w:val="21"/>
        </w:rPr>
        <w:t xml:space="preserve">Passwörter, Passwortmanager und Mehr-Faktor-Anmeldung (IS-RL-02 Richtlinie Zugriffskontrolle, Passwörter und MFA)</w:t>
      </w:r>
    </w:p>
    <w:p>
      <w:pPr>
        <w:pStyle w:val="ListParagraph"/>
        <w:numPr>
          <w:ilvl w:val="0"/>
          <w:numId w:val="3"/>
        </w:numPr>
        <w:spacing w:after="80" w:line="288"/>
      </w:pPr>
      <w:r>
        <w:rPr>
          <w:rFonts w:ascii="Arial" w:cs="Arial" w:eastAsia="Arial" w:hAnsi="Arial"/>
          <w:color w:val="4B5563"/>
          <w:sz w:val="21"/>
          <w:szCs w:val="21"/>
        </w:rPr>
        <w:t xml:space="preserve">Phishing und Betrug am Telefon erkennen, Beispiele aus dem eigenen Postfach</w:t>
      </w:r>
    </w:p>
    <w:p>
      <w:pPr>
        <w:pStyle w:val="ListParagraph"/>
        <w:numPr>
          <w:ilvl w:val="0"/>
          <w:numId w:val="3"/>
        </w:numPr>
        <w:spacing w:after="80" w:line="288"/>
      </w:pPr>
      <w:r>
        <w:rPr>
          <w:rFonts w:ascii="Arial" w:cs="Arial" w:eastAsia="Arial" w:hAnsi="Arial"/>
          <w:color w:val="4B5563"/>
          <w:sz w:val="21"/>
          <w:szCs w:val="21"/>
        </w:rPr>
        <w:t xml:space="preserve">Sicherheitsvorfälle erkennen und richtig melden (IS-RL-04 Richtlinie Umgang mit Sicherheitsvorfällen, IS-NW-07 Meldewege und Notfallkontakte)</w:t>
      </w:r>
    </w:p>
    <w:p>
      <w:pPr>
        <w:pStyle w:val="ListParagraph"/>
        <w:numPr>
          <w:ilvl w:val="0"/>
          <w:numId w:val="3"/>
        </w:numPr>
        <w:spacing w:after="80" w:line="288"/>
      </w:pPr>
      <w:r>
        <w:rPr>
          <w:rFonts w:ascii="Arial" w:cs="Arial" w:eastAsia="Arial" w:hAnsi="Arial"/>
          <w:color w:val="4B5563"/>
          <w:sz w:val="21"/>
          <w:szCs w:val="21"/>
        </w:rPr>
        <w:t xml:space="preserve">Mobiles Arbeiten, Homeoffice, Verlust von Geräten (IS-RL-05 Richtlinie mobiles Arbeiten und Endgeräte)</w:t>
      </w:r>
    </w:p>
    <w:p>
      <w:pPr>
        <w:pStyle w:val="ListParagraph"/>
        <w:numPr>
          <w:ilvl w:val="0"/>
          <w:numId w:val="3"/>
        </w:numPr>
        <w:spacing w:after="80" w:line="288"/>
      </w:pPr>
      <w:r>
        <w:rPr>
          <w:rFonts w:ascii="Arial" w:cs="Arial" w:eastAsia="Arial" w:hAnsi="Arial"/>
          <w:color w:val="4B5563"/>
          <w:sz w:val="21"/>
          <w:szCs w:val="21"/>
        </w:rPr>
        <w:t xml:space="preserve">Umgang mit vertraulichen Informationen und Kundendaten, aufgeräumter Arbeitsplatz, Besucher</w:t>
      </w:r>
    </w:p>
    <w:p>
      <w:pPr>
        <w:pStyle w:val="ListParagraph"/>
        <w:numPr>
          <w:ilvl w:val="0"/>
          <w:numId w:val="3"/>
        </w:numPr>
        <w:spacing w:after="80" w:line="288"/>
      </w:pPr>
      <w:r>
        <w:rPr>
          <w:rFonts w:ascii="Arial" w:cs="Arial" w:eastAsia="Arial" w:hAnsi="Arial"/>
          <w:color w:val="4B5563"/>
          <w:sz w:val="21"/>
          <w:szCs w:val="21"/>
        </w:rPr>
        <w:t xml:space="preserve">Richtige Ablage von Daten, damit sie gesichert werden (IS-RL-03 Richtlinie Datensicherung)</w:t>
      </w:r>
    </w:p>
    <w:p>
      <w:pPr>
        <w:pStyle w:val="Heading1"/>
        <w:keepNext/>
      </w:pPr>
      <w:r>
        <w:t xml:space="preserve">6 Mitgeltende Dokumente</w:t>
      </w:r>
    </w:p>
    <w:p>
      <w:pPr>
        <w:pStyle w:val="ListParagraph"/>
        <w:numPr>
          <w:ilvl w:val="0"/>
          <w:numId w:val="3"/>
        </w:numPr>
        <w:spacing w:after="80" w:line="288"/>
      </w:pPr>
      <w:r>
        <w:rPr>
          <w:rFonts w:ascii="Arial" w:cs="Arial" w:eastAsia="Arial" w:hAnsi="Arial"/>
          <w:color w:val="4B5563"/>
          <w:sz w:val="21"/>
          <w:szCs w:val="21"/>
        </w:rPr>
        <w:t xml:space="preserve">IS-LL-01 Informationssicherheitsleitlinie</w:t>
      </w:r>
    </w:p>
    <w:p>
      <w:pPr>
        <w:pStyle w:val="ListParagraph"/>
        <w:numPr>
          <w:ilvl w:val="0"/>
          <w:numId w:val="3"/>
        </w:numPr>
        <w:spacing w:after="80" w:line="288"/>
      </w:pPr>
      <w:r>
        <w:rPr>
          <w:rFonts w:ascii="Arial" w:cs="Arial" w:eastAsia="Arial" w:hAnsi="Arial"/>
          <w:color w:val="4B5563"/>
          <w:sz w:val="21"/>
          <w:szCs w:val="21"/>
        </w:rPr>
        <w:t xml:space="preserve">IS-RL-02 Richtlinie Zugriffskontrolle, Passwörter und MFA</w:t>
      </w:r>
    </w:p>
    <w:p>
      <w:pPr>
        <w:pStyle w:val="ListParagraph"/>
        <w:numPr>
          <w:ilvl w:val="0"/>
          <w:numId w:val="3"/>
        </w:numPr>
        <w:spacing w:after="80" w:line="288"/>
      </w:pPr>
      <w:r>
        <w:rPr>
          <w:rFonts w:ascii="Arial" w:cs="Arial" w:eastAsia="Arial" w:hAnsi="Arial"/>
          <w:color w:val="4B5563"/>
          <w:sz w:val="21"/>
          <w:szCs w:val="21"/>
        </w:rPr>
        <w:t xml:space="preserve">IS-RL-03 Richtlinie Datensicherung</w:t>
      </w:r>
    </w:p>
    <w:p>
      <w:pPr>
        <w:pStyle w:val="ListParagraph"/>
        <w:numPr>
          <w:ilvl w:val="0"/>
          <w:numId w:val="3"/>
        </w:numPr>
        <w:spacing w:after="80" w:line="288"/>
      </w:pPr>
      <w:r>
        <w:rPr>
          <w:rFonts w:ascii="Arial" w:cs="Arial" w:eastAsia="Arial" w:hAnsi="Arial"/>
          <w:color w:val="4B5563"/>
          <w:sz w:val="21"/>
          <w:szCs w:val="21"/>
        </w:rPr>
        <w:t xml:space="preserve">IS-RL-04 Richtlinie Umgang mit Sicherheitsvorfällen</w:t>
      </w:r>
    </w:p>
    <w:p>
      <w:pPr>
        <w:pStyle w:val="ListParagraph"/>
        <w:numPr>
          <w:ilvl w:val="0"/>
          <w:numId w:val="3"/>
        </w:numPr>
        <w:spacing w:after="80" w:line="288"/>
      </w:pPr>
      <w:r>
        <w:rPr>
          <w:rFonts w:ascii="Arial" w:cs="Arial" w:eastAsia="Arial" w:hAnsi="Arial"/>
          <w:color w:val="4B5563"/>
          <w:sz w:val="21"/>
          <w:szCs w:val="21"/>
        </w:rPr>
        <w:t xml:space="preserve">IS-RL-05 Richtlinie mobiles Arbeiten und Endgeräte</w:t>
      </w:r>
    </w:p>
    <w:p>
      <w:pPr>
        <w:pStyle w:val="ListParagraph"/>
        <w:numPr>
          <w:ilvl w:val="0"/>
          <w:numId w:val="3"/>
        </w:numPr>
        <w:spacing w:after="80" w:line="288"/>
      </w:pPr>
      <w:r>
        <w:rPr>
          <w:rFonts w:ascii="Arial" w:cs="Arial" w:eastAsia="Arial" w:hAnsi="Arial"/>
          <w:color w:val="4B5563"/>
          <w:sz w:val="21"/>
          <w:szCs w:val="21"/>
        </w:rPr>
        <w:t xml:space="preserve">IS-NW-07 Meldewege und Notfallkontakte</w:t>
      </w:r>
    </w:p>
    <w:p>
      <w:pPr>
        <w:pStyle w:val="ListParagraph"/>
        <w:numPr>
          <w:ilvl w:val="0"/>
          <w:numId w:val="3"/>
        </w:numPr>
        <w:spacing w:after="80" w:line="288"/>
      </w:pPr>
      <w:r>
        <w:rPr>
          <w:rFonts w:ascii="Arial" w:cs="Arial" w:eastAsia="Arial" w:hAnsi="Arial"/>
          <w:color w:val="4B5563"/>
          <w:sz w:val="21"/>
          <w:szCs w:val="21"/>
        </w:rPr>
        <w:t xml:space="preserve">IS-NW-08 Maßnahmenübersicht zum Vorzeigen</w:t>
      </w:r>
    </w:p>
    <w:p>
      <w:pPr>
        <w:pStyle w:val="Heading1"/>
        <w:keepNext/>
        <w:pageBreakBefore/>
      </w:pPr>
      <w:r>
        <w:t xml:space="preserve">Anhang A: Schulungsnachweis</w:t>
      </w: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47"/>
        <w:gridCol w:w="5625"/>
      </w:tblGrid>
      <w:tr>
        <w:trPr>
          <w:cantSplit/>
          <w:trHeight w:val="440" w:hRule="atLeast"/>
        </w:trPr>
        <w:tc>
          <w:tcPr>
            <w:tcW w:type="dxa" w:w="3447"/>
            <w:tcBorders>
              <w:top w:val="single" w:color="E5E7EB" w:sz="4"/>
              <w:left w:val="single" w:color="E5E7EB" w:sz="4"/>
              <w:bottom w:val="single" w:color="E5E7EB" w:sz="4"/>
              <w:right w:val="single" w:color="E5E7EB" w:sz="4"/>
            </w:tcBorders>
            <w:shd w:fill="F8F9FB"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Titel der Schulung</w:t>
            </w:r>
          </w:p>
        </w:tc>
        <w:tc>
          <w:tcPr>
            <w:tcW w:type="dxa" w:w="5625"/>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B20C31"/>
                <w:sz w:val="19"/>
                <w:szCs w:val="19"/>
                <w:shd w:fill="FEF2F2" w:color="auto" w:val="clear"/>
              </w:rPr>
              <w:t xml:space="preserve">[Grundschulung Informationssicherheit / Auffrischung Jahr]</w:t>
            </w:r>
          </w:p>
        </w:tc>
      </w:tr>
      <w:tr>
        <w:trPr>
          <w:cantSplit/>
          <w:trHeight w:val="440" w:hRule="atLeast"/>
        </w:trPr>
        <w:tc>
          <w:tcPr>
            <w:tcW w:type="dxa" w:w="3447"/>
            <w:tcBorders>
              <w:top w:val="single" w:color="E5E7EB" w:sz="4"/>
              <w:left w:val="single" w:color="E5E7EB" w:sz="4"/>
              <w:bottom w:val="single" w:color="E5E7EB" w:sz="4"/>
              <w:right w:val="single" w:color="E5E7EB" w:sz="4"/>
            </w:tcBorders>
            <w:shd w:fill="F8F9FB"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Datum, Uhrzeit, Dauer</w:t>
            </w:r>
          </w:p>
        </w:tc>
        <w:tc>
          <w:tcPr>
            <w:tcW w:type="dxa" w:w="5625"/>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r>
      <w:tr>
        <w:trPr>
          <w:cantSplit/>
          <w:trHeight w:val="440" w:hRule="atLeast"/>
        </w:trPr>
        <w:tc>
          <w:tcPr>
            <w:tcW w:type="dxa" w:w="3447"/>
            <w:tcBorders>
              <w:top w:val="single" w:color="E5E7EB" w:sz="4"/>
              <w:left w:val="single" w:color="E5E7EB" w:sz="4"/>
              <w:bottom w:val="single" w:color="E5E7EB" w:sz="4"/>
              <w:right w:val="single" w:color="E5E7EB" w:sz="4"/>
            </w:tcBorders>
            <w:shd w:fill="F8F9FB"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Ort oder Format</w:t>
            </w:r>
          </w:p>
        </w:tc>
        <w:tc>
          <w:tcPr>
            <w:tcW w:type="dxa" w:w="5625"/>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B20C31"/>
                <w:sz w:val="19"/>
                <w:szCs w:val="19"/>
                <w:shd w:fill="FEF2F2" w:color="auto" w:val="clear"/>
              </w:rPr>
              <w:t xml:space="preserve">[Präsenz / Videokonferenz / Lernprogramm]</w:t>
            </w:r>
          </w:p>
        </w:tc>
      </w:tr>
      <w:tr>
        <w:trPr>
          <w:cantSplit/>
          <w:trHeight w:val="440" w:hRule="atLeast"/>
        </w:trPr>
        <w:tc>
          <w:tcPr>
            <w:tcW w:type="dxa" w:w="3447"/>
            <w:tcBorders>
              <w:top w:val="single" w:color="E5E7EB" w:sz="4"/>
              <w:left w:val="single" w:color="E5E7EB" w:sz="4"/>
              <w:bottom w:val="single" w:color="E5E7EB" w:sz="4"/>
              <w:right w:val="single" w:color="E5E7EB" w:sz="4"/>
            </w:tcBorders>
            <w:shd w:fill="F8F9FB"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Durchgeführt von</w:t>
            </w:r>
          </w:p>
        </w:tc>
        <w:tc>
          <w:tcPr>
            <w:tcW w:type="dxa" w:w="5625"/>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B20C31"/>
                <w:sz w:val="19"/>
                <w:szCs w:val="19"/>
                <w:shd w:fill="FEF2F2" w:color="auto" w:val="clear"/>
              </w:rPr>
              <w:t xml:space="preserve">[Name, Rolle oder Firma]</w:t>
            </w:r>
          </w:p>
        </w:tc>
      </w:tr>
      <w:tr>
        <w:trPr>
          <w:cantSplit/>
          <w:trHeight w:val="440" w:hRule="atLeast"/>
        </w:trPr>
        <w:tc>
          <w:tcPr>
            <w:tcW w:type="dxa" w:w="3447"/>
            <w:tcBorders>
              <w:top w:val="single" w:color="E5E7EB" w:sz="4"/>
              <w:left w:val="single" w:color="E5E7EB" w:sz="4"/>
              <w:bottom w:val="single" w:color="E5E7EB" w:sz="4"/>
              <w:right w:val="single" w:color="E5E7EB" w:sz="4"/>
            </w:tcBorders>
            <w:shd w:fill="F8F9FB"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Verwendete Unterlagen (Titel, Version)</w:t>
            </w:r>
          </w:p>
        </w:tc>
        <w:tc>
          <w:tcPr>
            <w:tcW w:type="dxa" w:w="5625"/>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r>
    </w:tbl>
    <w:p>
      <w:pPr>
        <w:spacing w:after="160" w:line="120"/>
      </w:pPr>
    </w:p>
    <w:p>
      <w:pPr>
        <w:pStyle w:val="Heading2"/>
        <w:keepNext/>
      </w:pPr>
      <w:r>
        <w:t xml:space="preserve">Behandelte Inhalte</w:t>
      </w: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70"/>
        <w:gridCol w:w="7802"/>
      </w:tblGrid>
      <w:tr>
        <w:trPr>
          <w:cantSplit/>
          <w:tblHeader/>
        </w:trPr>
        <w:tc>
          <w:tcPr>
            <w:tcW w:type="dxa" w:w="1270"/>
            <w:tcBorders>
              <w:top w:val="single" w:color="E5E7EB" w:sz="4"/>
              <w:left w:val="single" w:color="E5E7EB" w:sz="4"/>
              <w:bottom w:val="single" w:color="E5E7EB" w:sz="4"/>
              <w:right w:val="single" w:color="E5E7EB" w:sz="4"/>
            </w:tcBorders>
            <w:shd w:fill="F3F4F6"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Behandelt</w:t>
            </w:r>
          </w:p>
        </w:tc>
        <w:tc>
          <w:tcPr>
            <w:tcW w:type="dxa" w:w="7802"/>
            <w:tcBorders>
              <w:top w:val="single" w:color="E5E7EB" w:sz="4"/>
              <w:left w:val="single" w:color="E5E7EB" w:sz="4"/>
              <w:bottom w:val="single" w:color="E5E7EB" w:sz="4"/>
              <w:right w:val="single" w:color="E5E7EB" w:sz="4"/>
            </w:tcBorders>
            <w:shd w:fill="F3F4F6"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Inhalt</w:t>
            </w:r>
          </w:p>
        </w:tc>
      </w:tr>
      <w:tr>
        <w:trPr>
          <w:cantSplit/>
        </w:trPr>
        <w:tc>
          <w:tcPr>
            <w:tcW w:type="dxa" w:w="1270"/>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B20C31"/>
                <w:sz w:val="19"/>
                <w:szCs w:val="19"/>
                <w:shd w:fill="FEF2F2" w:color="auto" w:val="clear"/>
              </w:rPr>
              <w:t xml:space="preserve">[ ]</w:t>
            </w:r>
          </w:p>
        </w:tc>
        <w:tc>
          <w:tcPr>
            <w:tcW w:type="dxa" w:w="7802"/>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Warum Informationssicherheit: Ziele des Unternehmens und Anforderungen der Kunden (IS-LL-01 Informationssicherheitsleitlinie)</w:t>
            </w:r>
          </w:p>
        </w:tc>
      </w:tr>
      <w:tr>
        <w:trPr>
          <w:cantSplit/>
        </w:trPr>
        <w:tc>
          <w:tcPr>
            <w:tcW w:type="dxa" w:w="1270"/>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B20C31"/>
                <w:sz w:val="19"/>
                <w:szCs w:val="19"/>
                <w:shd w:fill="FEF2F2" w:color="auto" w:val="clear"/>
              </w:rPr>
              <w:t xml:space="preserve">[ ]</w:t>
            </w:r>
          </w:p>
        </w:tc>
        <w:tc>
          <w:tcPr>
            <w:tcW w:type="dxa" w:w="7802"/>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Passwörter, Passwortmanager und Mehr-Faktor-Anmeldung (IS-RL-02 Richtlinie Zugriffskontrolle, Passwörter und MFA)</w:t>
            </w:r>
          </w:p>
        </w:tc>
      </w:tr>
      <w:tr>
        <w:trPr>
          <w:cantSplit/>
        </w:trPr>
        <w:tc>
          <w:tcPr>
            <w:tcW w:type="dxa" w:w="1270"/>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B20C31"/>
                <w:sz w:val="19"/>
                <w:szCs w:val="19"/>
                <w:shd w:fill="FEF2F2" w:color="auto" w:val="clear"/>
              </w:rPr>
              <w:t xml:space="preserve">[ ]</w:t>
            </w:r>
          </w:p>
        </w:tc>
        <w:tc>
          <w:tcPr>
            <w:tcW w:type="dxa" w:w="7802"/>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Phishing und Betrug am Telefon erkennen, Beispiele aus dem eigenen Postfach</w:t>
            </w:r>
          </w:p>
        </w:tc>
      </w:tr>
      <w:tr>
        <w:trPr>
          <w:cantSplit/>
        </w:trPr>
        <w:tc>
          <w:tcPr>
            <w:tcW w:type="dxa" w:w="1270"/>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B20C31"/>
                <w:sz w:val="19"/>
                <w:szCs w:val="19"/>
                <w:shd w:fill="FEF2F2" w:color="auto" w:val="clear"/>
              </w:rPr>
              <w:t xml:space="preserve">[ ]</w:t>
            </w:r>
          </w:p>
        </w:tc>
        <w:tc>
          <w:tcPr>
            <w:tcW w:type="dxa" w:w="7802"/>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Sicherheitsvorfälle erkennen und richtig melden (IS-RL-04 Richtlinie Umgang mit Sicherheitsvorfällen, IS-NW-07 Meldewege und Notfallkontakte)</w:t>
            </w:r>
          </w:p>
        </w:tc>
      </w:tr>
      <w:tr>
        <w:trPr>
          <w:cantSplit/>
        </w:trPr>
        <w:tc>
          <w:tcPr>
            <w:tcW w:type="dxa" w:w="1270"/>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B20C31"/>
                <w:sz w:val="19"/>
                <w:szCs w:val="19"/>
                <w:shd w:fill="FEF2F2" w:color="auto" w:val="clear"/>
              </w:rPr>
              <w:t xml:space="preserve">[ ]</w:t>
            </w:r>
          </w:p>
        </w:tc>
        <w:tc>
          <w:tcPr>
            <w:tcW w:type="dxa" w:w="7802"/>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Mobiles Arbeiten, Homeoffice, Verlust von Geräten (IS-RL-05 Richtlinie mobiles Arbeiten und Endgeräte)</w:t>
            </w:r>
          </w:p>
        </w:tc>
      </w:tr>
      <w:tr>
        <w:trPr>
          <w:cantSplit/>
        </w:trPr>
        <w:tc>
          <w:tcPr>
            <w:tcW w:type="dxa" w:w="1270"/>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B20C31"/>
                <w:sz w:val="19"/>
                <w:szCs w:val="19"/>
                <w:shd w:fill="FEF2F2" w:color="auto" w:val="clear"/>
              </w:rPr>
              <w:t xml:space="preserve">[ ]</w:t>
            </w:r>
          </w:p>
        </w:tc>
        <w:tc>
          <w:tcPr>
            <w:tcW w:type="dxa" w:w="7802"/>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Umgang mit vertraulichen Informationen und Kundendaten, aufgeräumter Arbeitsplatz, Besucher</w:t>
            </w:r>
          </w:p>
        </w:tc>
      </w:tr>
      <w:tr>
        <w:trPr>
          <w:cantSplit/>
        </w:trPr>
        <w:tc>
          <w:tcPr>
            <w:tcW w:type="dxa" w:w="1270"/>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B20C31"/>
                <w:sz w:val="19"/>
                <w:szCs w:val="19"/>
                <w:shd w:fill="FEF2F2" w:color="auto" w:val="clear"/>
              </w:rPr>
              <w:t xml:space="preserve">[ ]</w:t>
            </w:r>
          </w:p>
        </w:tc>
        <w:tc>
          <w:tcPr>
            <w:tcW w:type="dxa" w:w="7802"/>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Richtige Ablage von Daten, damit sie gesichert werden (IS-RL-03 Richtlinie Datensicherung)</w:t>
            </w:r>
          </w:p>
        </w:tc>
      </w:tr>
      <w:tr>
        <w:trPr>
          <w:cantSplit/>
        </w:trPr>
        <w:tc>
          <w:tcPr>
            <w:tcW w:type="dxa" w:w="1270"/>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B20C31"/>
                <w:sz w:val="19"/>
                <w:szCs w:val="19"/>
                <w:shd w:fill="FEF2F2" w:color="auto" w:val="clear"/>
              </w:rPr>
              <w:t xml:space="preserve">[ ]</w:t>
            </w:r>
          </w:p>
        </w:tc>
        <w:tc>
          <w:tcPr>
            <w:tcW w:type="dxa" w:w="7802"/>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B20C31"/>
                <w:sz w:val="19"/>
                <w:szCs w:val="19"/>
                <w:shd w:fill="FEF2F2" w:color="auto" w:val="clear"/>
              </w:rPr>
              <w:t xml:space="preserve">[Weitere Inhalte]</w:t>
            </w:r>
          </w:p>
        </w:tc>
      </w:tr>
    </w:tbl>
    <w:p>
      <w:pPr>
        <w:spacing w:after="160" w:line="120"/>
      </w:pPr>
    </w:p>
    <w:p>
      <w:r>
        <w:br w:type="page"/>
      </w:r>
    </w:p>
    <w:p>
      <w:pPr>
        <w:pStyle w:val="Heading2"/>
        <w:keepNext/>
      </w:pPr>
      <w:r>
        <w:t xml:space="preserve">Teilnehmerliste</w:t>
      </w:r>
    </w:p>
    <w:p>
      <w:pPr>
        <w:spacing w:after="120" w:line="288"/>
      </w:pPr>
      <w:r>
        <w:rPr>
          <w:rFonts w:ascii="Arial" w:cs="Arial" w:eastAsia="Arial" w:hAnsi="Arial"/>
          <w:color w:val="4B5563"/>
          <w:sz w:val="21"/>
          <w:szCs w:val="21"/>
        </w:rPr>
        <w:t xml:space="preserve">Mit meiner Unterschrift bestätige ich, dass ich an der Schulung teilgenommen habe und die behandelten Regeln einhalten werde.</w:t>
      </w: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6"/>
        <w:gridCol w:w="3266"/>
        <w:gridCol w:w="2177"/>
        <w:gridCol w:w="2903"/>
      </w:tblGrid>
      <w:tr>
        <w:trPr>
          <w:cantSplit/>
          <w:tblHeader/>
        </w:trPr>
        <w:tc>
          <w:tcPr>
            <w:tcW w:type="dxa" w:w="726"/>
            <w:tcBorders>
              <w:top w:val="single" w:color="E5E7EB" w:sz="4"/>
              <w:left w:val="single" w:color="E5E7EB" w:sz="4"/>
              <w:bottom w:val="single" w:color="E5E7EB" w:sz="4"/>
              <w:right w:val="single" w:color="E5E7EB" w:sz="4"/>
            </w:tcBorders>
            <w:shd w:fill="F3F4F6"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Nr.</w:t>
            </w:r>
          </w:p>
        </w:tc>
        <w:tc>
          <w:tcPr>
            <w:tcW w:type="dxa" w:w="3266"/>
            <w:tcBorders>
              <w:top w:val="single" w:color="E5E7EB" w:sz="4"/>
              <w:left w:val="single" w:color="E5E7EB" w:sz="4"/>
              <w:bottom w:val="single" w:color="E5E7EB" w:sz="4"/>
              <w:right w:val="single" w:color="E5E7EB" w:sz="4"/>
            </w:tcBorders>
            <w:shd w:fill="F3F4F6"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Name</w:t>
            </w:r>
          </w:p>
        </w:tc>
        <w:tc>
          <w:tcPr>
            <w:tcW w:type="dxa" w:w="2177"/>
            <w:tcBorders>
              <w:top w:val="single" w:color="E5E7EB" w:sz="4"/>
              <w:left w:val="single" w:color="E5E7EB" w:sz="4"/>
              <w:bottom w:val="single" w:color="E5E7EB" w:sz="4"/>
              <w:right w:val="single" w:color="E5E7EB" w:sz="4"/>
            </w:tcBorders>
            <w:shd w:fill="F3F4F6"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Abteilung</w:t>
            </w:r>
          </w:p>
        </w:tc>
        <w:tc>
          <w:tcPr>
            <w:tcW w:type="dxa" w:w="2903"/>
            <w:tcBorders>
              <w:top w:val="single" w:color="E5E7EB" w:sz="4"/>
              <w:left w:val="single" w:color="E5E7EB" w:sz="4"/>
              <w:bottom w:val="single" w:color="E5E7EB" w:sz="4"/>
              <w:right w:val="single" w:color="E5E7EB" w:sz="4"/>
            </w:tcBorders>
            <w:shd w:fill="F3F4F6"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Unterschrift</w:t>
            </w:r>
          </w:p>
        </w:tc>
      </w:tr>
      <w:tr>
        <w:trPr>
          <w:cantSplit/>
          <w:trHeight w:val="540" w:hRule="atLeast"/>
        </w:trPr>
        <w:tc>
          <w:tcPr>
            <w:tcW w:type="dxa" w:w="72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1</w:t>
            </w:r>
          </w:p>
        </w:tc>
        <w:tc>
          <w:tcPr>
            <w:tcW w:type="dxa" w:w="326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177"/>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90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r>
      <w:tr>
        <w:trPr>
          <w:cantSplit/>
          <w:trHeight w:val="540" w:hRule="atLeast"/>
        </w:trPr>
        <w:tc>
          <w:tcPr>
            <w:tcW w:type="dxa" w:w="72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2</w:t>
            </w:r>
          </w:p>
        </w:tc>
        <w:tc>
          <w:tcPr>
            <w:tcW w:type="dxa" w:w="326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177"/>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90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r>
      <w:tr>
        <w:trPr>
          <w:cantSplit/>
          <w:trHeight w:val="540" w:hRule="atLeast"/>
        </w:trPr>
        <w:tc>
          <w:tcPr>
            <w:tcW w:type="dxa" w:w="72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3</w:t>
            </w:r>
          </w:p>
        </w:tc>
        <w:tc>
          <w:tcPr>
            <w:tcW w:type="dxa" w:w="326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177"/>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90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r>
      <w:tr>
        <w:trPr>
          <w:cantSplit/>
          <w:trHeight w:val="540" w:hRule="atLeast"/>
        </w:trPr>
        <w:tc>
          <w:tcPr>
            <w:tcW w:type="dxa" w:w="72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4</w:t>
            </w:r>
          </w:p>
        </w:tc>
        <w:tc>
          <w:tcPr>
            <w:tcW w:type="dxa" w:w="326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177"/>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90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r>
      <w:tr>
        <w:trPr>
          <w:cantSplit/>
          <w:trHeight w:val="540" w:hRule="atLeast"/>
        </w:trPr>
        <w:tc>
          <w:tcPr>
            <w:tcW w:type="dxa" w:w="72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5</w:t>
            </w:r>
          </w:p>
        </w:tc>
        <w:tc>
          <w:tcPr>
            <w:tcW w:type="dxa" w:w="326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177"/>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90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r>
      <w:tr>
        <w:trPr>
          <w:cantSplit/>
          <w:trHeight w:val="540" w:hRule="atLeast"/>
        </w:trPr>
        <w:tc>
          <w:tcPr>
            <w:tcW w:type="dxa" w:w="72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6</w:t>
            </w:r>
          </w:p>
        </w:tc>
        <w:tc>
          <w:tcPr>
            <w:tcW w:type="dxa" w:w="326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177"/>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90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r>
      <w:tr>
        <w:trPr>
          <w:cantSplit/>
          <w:trHeight w:val="540" w:hRule="atLeast"/>
        </w:trPr>
        <w:tc>
          <w:tcPr>
            <w:tcW w:type="dxa" w:w="72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7</w:t>
            </w:r>
          </w:p>
        </w:tc>
        <w:tc>
          <w:tcPr>
            <w:tcW w:type="dxa" w:w="326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177"/>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90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r>
      <w:tr>
        <w:trPr>
          <w:cantSplit/>
          <w:trHeight w:val="540" w:hRule="atLeast"/>
        </w:trPr>
        <w:tc>
          <w:tcPr>
            <w:tcW w:type="dxa" w:w="72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8</w:t>
            </w:r>
          </w:p>
        </w:tc>
        <w:tc>
          <w:tcPr>
            <w:tcW w:type="dxa" w:w="326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177"/>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90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r>
      <w:tr>
        <w:trPr>
          <w:cantSplit/>
          <w:trHeight w:val="540" w:hRule="atLeast"/>
        </w:trPr>
        <w:tc>
          <w:tcPr>
            <w:tcW w:type="dxa" w:w="72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9</w:t>
            </w:r>
          </w:p>
        </w:tc>
        <w:tc>
          <w:tcPr>
            <w:tcW w:type="dxa" w:w="326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177"/>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90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r>
      <w:tr>
        <w:trPr>
          <w:cantSplit/>
          <w:trHeight w:val="540" w:hRule="atLeast"/>
        </w:trPr>
        <w:tc>
          <w:tcPr>
            <w:tcW w:type="dxa" w:w="72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10</w:t>
            </w:r>
          </w:p>
        </w:tc>
        <w:tc>
          <w:tcPr>
            <w:tcW w:type="dxa" w:w="326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177"/>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90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r>
      <w:tr>
        <w:trPr>
          <w:cantSplit/>
          <w:trHeight w:val="540" w:hRule="atLeast"/>
        </w:trPr>
        <w:tc>
          <w:tcPr>
            <w:tcW w:type="dxa" w:w="72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11</w:t>
            </w:r>
          </w:p>
        </w:tc>
        <w:tc>
          <w:tcPr>
            <w:tcW w:type="dxa" w:w="326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177"/>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90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r>
      <w:tr>
        <w:trPr>
          <w:cantSplit/>
          <w:trHeight w:val="540" w:hRule="atLeast"/>
        </w:trPr>
        <w:tc>
          <w:tcPr>
            <w:tcW w:type="dxa" w:w="72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12</w:t>
            </w:r>
          </w:p>
        </w:tc>
        <w:tc>
          <w:tcPr>
            <w:tcW w:type="dxa" w:w="326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177"/>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90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r>
      <w:tr>
        <w:trPr>
          <w:cantSplit/>
          <w:trHeight w:val="540" w:hRule="atLeast"/>
        </w:trPr>
        <w:tc>
          <w:tcPr>
            <w:tcW w:type="dxa" w:w="72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13</w:t>
            </w:r>
          </w:p>
        </w:tc>
        <w:tc>
          <w:tcPr>
            <w:tcW w:type="dxa" w:w="326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177"/>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90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r>
      <w:tr>
        <w:trPr>
          <w:cantSplit/>
          <w:trHeight w:val="540" w:hRule="atLeast"/>
        </w:trPr>
        <w:tc>
          <w:tcPr>
            <w:tcW w:type="dxa" w:w="72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r>
              <w:rPr>
                <w:rFonts w:ascii="Arial" w:cs="Arial" w:eastAsia="Arial" w:hAnsi="Arial"/>
                <w:b w:val="false"/>
                <w:bCs w:val="false"/>
                <w:color w:val="4B5563"/>
                <w:sz w:val="19"/>
                <w:szCs w:val="19"/>
              </w:rPr>
              <w:t xml:space="preserve">14</w:t>
            </w:r>
          </w:p>
        </w:tc>
        <w:tc>
          <w:tcPr>
            <w:tcW w:type="dxa" w:w="3266"/>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177"/>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c>
          <w:tcPr>
            <w:tcW w:type="dxa" w:w="2903"/>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r>
    </w:tbl>
    <w:p>
      <w:pPr>
        <w:spacing w:after="160" w:line="120"/>
      </w:pP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47"/>
        <w:gridCol w:w="5625"/>
      </w:tblGrid>
      <w:tr>
        <w:trPr>
          <w:cantSplit/>
          <w:trHeight w:val="440" w:hRule="atLeast"/>
        </w:trPr>
        <w:tc>
          <w:tcPr>
            <w:tcW w:type="dxa" w:w="3447"/>
            <w:tcBorders>
              <w:top w:val="single" w:color="E5E7EB" w:sz="4"/>
              <w:left w:val="single" w:color="E5E7EB" w:sz="4"/>
              <w:bottom w:val="single" w:color="E5E7EB" w:sz="4"/>
              <w:right w:val="single" w:color="E5E7EB" w:sz="4"/>
            </w:tcBorders>
            <w:shd w:fill="F8F9FB"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Unterschrift der durchführenden Person, Datum</w:t>
            </w:r>
          </w:p>
        </w:tc>
        <w:tc>
          <w:tcPr>
            <w:tcW w:type="dxa" w:w="5625"/>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r>
      <w:tr>
        <w:trPr>
          <w:cantSplit/>
          <w:trHeight w:val="440" w:hRule="atLeast"/>
        </w:trPr>
        <w:tc>
          <w:tcPr>
            <w:tcW w:type="dxa" w:w="3447"/>
            <w:tcBorders>
              <w:top w:val="single" w:color="E5E7EB" w:sz="4"/>
              <w:left w:val="single" w:color="E5E7EB" w:sz="4"/>
              <w:bottom w:val="single" w:color="E5E7EB" w:sz="4"/>
              <w:right w:val="single" w:color="E5E7EB" w:sz="4"/>
            </w:tcBorders>
            <w:shd w:fill="F8F9FB" w:color="auto" w:val="clear"/>
            <w:tcMar>
              <w:top w:type="dxa" w:w="70"/>
              <w:left w:type="dxa" w:w="110"/>
              <w:bottom w:type="dxa" w:w="70"/>
              <w:right w:type="dxa" w:w="110"/>
            </w:tcMar>
            <w:vAlign w:val="top"/>
          </w:tcPr>
          <w:p>
            <w:pPr>
              <w:keepNext w:val="false"/>
              <w:spacing w:after="0" w:line="264"/>
            </w:pPr>
            <w:r>
              <w:rPr>
                <w:rFonts w:ascii="Arial" w:cs="Arial" w:eastAsia="Arial" w:hAnsi="Arial"/>
                <w:b/>
                <w:bCs/>
                <w:color w:val="111111"/>
                <w:sz w:val="19"/>
                <w:szCs w:val="19"/>
              </w:rPr>
              <w:t xml:space="preserve">Abgelegt durch ISB am</w:t>
            </w:r>
          </w:p>
        </w:tc>
        <w:tc>
          <w:tcPr>
            <w:tcW w:type="dxa" w:w="5625"/>
            <w:tcBorders>
              <w:top w:val="single" w:color="E5E7EB" w:sz="4"/>
              <w:left w:val="single" w:color="E5E7EB" w:sz="4"/>
              <w:bottom w:val="single" w:color="E5E7EB" w:sz="4"/>
              <w:right w:val="single" w:color="E5E7EB" w:sz="4"/>
            </w:tcBorders>
            <w:tcMar>
              <w:top w:type="dxa" w:w="70"/>
              <w:left w:type="dxa" w:w="110"/>
              <w:bottom w:type="dxa" w:w="70"/>
              <w:right w:type="dxa" w:w="110"/>
            </w:tcMar>
            <w:vAlign w:val="top"/>
          </w:tcPr>
          <w:p>
            <w:pPr>
              <w:keepNext w:val="false"/>
              <w:spacing w:after="0" w:line="264"/>
            </w:pPr>
          </w:p>
        </w:tc>
      </w:tr>
    </w:tbl>
    <w:p>
      <w:pPr>
        <w:spacing w:after="160" w:line="120"/>
      </w:pPr>
    </w:p>
    <w:p>
      <w:r>
        <w:br w:type="page"/>
      </w:r>
    </w:p>
    <w:p>
      <w:pPr>
        <w:spacing w:before="0" w:after="240"/>
      </w:pPr>
      <w:r>
        <w:rPr>
          <w:rFonts w:ascii="Arial" w:cs="Arial" w:eastAsia="Arial" w:hAnsi="Arial"/>
          <w:b/>
          <w:bCs/>
          <w:color w:val="111111"/>
          <w:sz w:val="32"/>
          <w:szCs w:val="32"/>
        </w:rPr>
        <w:t xml:space="preserve">Nutzungshinweis für das Muster</w:t>
      </w:r>
    </w:p>
    <w:p>
      <w:pPr>
        <w:spacing w:after="160" w:line="300"/>
      </w:pPr>
      <w:r>
        <w:rPr>
          <w:rFonts w:ascii="Arial" w:cs="Arial" w:eastAsia="Arial" w:hAnsi="Arial"/>
          <w:color w:val="111111"/>
          <w:sz w:val="20"/>
          <w:szCs w:val="20"/>
        </w:rPr>
        <w:t xml:space="preserve">(1) Dieses Muster stellt die Infosec Technologie GmbH, Frankfurterstraße 229, 63263 Neu-Isenburg, kostenlos bereit. Es ist ein vollständiges Dokument aus dem Lieferantenaudit-Paket, ergänzt um diese Seite und eine Kopfzeile mit der Herkunft.</w:t>
      </w:r>
    </w:p>
    <w:p>
      <w:pPr>
        <w:spacing w:after="160" w:line="300"/>
      </w:pPr>
      <w:r>
        <w:rPr>
          <w:rFonts w:ascii="Arial" w:cs="Arial" w:eastAsia="Arial" w:hAnsi="Arial"/>
          <w:color w:val="111111"/>
          <w:sz w:val="20"/>
          <w:szCs w:val="20"/>
        </w:rPr>
        <w:t xml:space="preserve">(2) Sie dürfen das Muster herunterladen, ansehen, an Ihr Unternehmen anpassen und für die Zwecke Ihres eigenen Unternehmens verwenden, auch als Ihr eigenes Dokument gegenüber Kunden, Prüfern und Behörden. Die Kopfzeile mit der Herkunft und diese Seite dürfen Sie dafür entfernen.</w:t>
      </w:r>
    </w:p>
    <w:p>
      <w:pPr>
        <w:spacing w:after="160" w:line="300"/>
      </w:pPr>
      <w:r>
        <w:rPr>
          <w:rFonts w:ascii="Arial" w:cs="Arial" w:eastAsia="Arial" w:hAnsi="Arial"/>
          <w:color w:val="111111"/>
          <w:sz w:val="20"/>
          <w:szCs w:val="20"/>
        </w:rPr>
        <w:t xml:space="preserve">(3) Nicht erlaubt ist, das Muster als Vorlage weiterzugeben, zu verkaufen, zu vermieten oder zu veröffentlichen, es in eigene Vorlagensammlungen oder Produkte aufzunehmen oder damit Dokumente für andere Unternehmen zu erstellen. Alle übrigen Rechte bleiben bei uns.</w:t>
      </w:r>
    </w:p>
    <w:p>
      <w:pPr>
        <w:spacing w:after="160" w:line="300"/>
      </w:pPr>
      <w:r>
        <w:rPr>
          <w:rFonts w:ascii="Arial" w:cs="Arial" w:eastAsia="Arial" w:hAnsi="Arial"/>
          <w:color w:val="111111"/>
          <w:sz w:val="20"/>
          <w:szCs w:val="20"/>
        </w:rPr>
        <w:t xml:space="preserve">(4) Das Muster ist eine Arbeitshilfe und keine Rechtsberatung. Es muss an Ihr Unternehmen angepasst werden; ein Dokument, das etwas anderes beschreibt als Ihre Praxis, fällt in einem Audit auf. Einen Anspruch auf Aktualisierung gibt es nicht.</w:t>
      </w:r>
    </w:p>
    <w:p>
      <w:pPr>
        <w:spacing w:after="160" w:line="300"/>
      </w:pPr>
      <w:r>
        <w:rPr>
          <w:rFonts w:ascii="Arial" w:cs="Arial" w:eastAsia="Arial" w:hAnsi="Arial"/>
          <w:color w:val="111111"/>
          <w:sz w:val="20"/>
          <w:szCs w:val="20"/>
        </w:rPr>
        <w:t xml:space="preserve">(5) Weil wir das Muster unentgeltlich überlassen, haften wir für Mängel des Musters nur bei Vorsatz und grober Fahrlässigkeit bei Verletzung des Lebens, des Körpers oder der Gesundheit und nach dem Produkthaftungsgesetz.</w:t>
      </w:r>
    </w:p>
    <w:p>
      <w:pPr>
        <w:spacing w:after="160" w:line="300"/>
      </w:pPr>
      <w:r>
        <w:rPr>
          <w:rFonts w:ascii="Arial" w:cs="Arial" w:eastAsia="Arial" w:hAnsi="Arial"/>
          <w:color w:val="111111"/>
          <w:sz w:val="20"/>
          <w:szCs w:val="20"/>
        </w:rPr>
        <w:t xml:space="preserve">(6) Für den Kauf der Pakete gelten unsere Allgemeinen Geschäftsbedingungen (infosecdoc.de/agb/). Dieser Hinweis gilt nur für das kostenlose Muster.</w:t>
      </w:r>
    </w:p>
    <w:sectPr>
      <w:headerReference w:type="default" r:id="rId7"/>
      <w:footerReference w:type="default" r:id="rId8"/>
      <w:pgSz w:w="11906" w:h="16838" w:orient="portrait"/>
      <w:pgMar w:top="1900" w:right="1417" w:bottom="1300" w:left="1417" w:header="56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4" w:space="6"/>
      </w:pBdr>
      <w:tabs>
        <w:tab w:val="right" w:pos="9072"/>
      </w:tabs>
      <w:spacing w:after="0" w:before="120"/>
    </w:pPr>
    <w:r>
      <w:rPr>
        <w:rFonts w:ascii="Arial" w:cs="Arial" w:eastAsia="Arial" w:hAnsi="Arial"/>
        <w:color w:val="6B7280"/>
        <w:sz w:val="16"/>
        <w:szCs w:val="16"/>
      </w:rPr>
      <w:t xml:space="preserve">IS-NW-09 Schulungsnachweis · Version 1.0</w:t>
    </w:r>
    <w:r>
      <w:rPr>
        <w:rFonts w:ascii="Arial" w:cs="Arial" w:eastAsia="Arial" w:hAnsi="Arial"/>
        <w:color w:val="6B7280"/>
        <w:sz w:val="16"/>
        <w:szCs w:val="16"/>
      </w:rPr>
      <w:t xml:space="preserve">	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5172"/>
      <w:gridCol w:w="2200"/>
    </w:tblGrid>
    <w:tr>
      <w:tc>
        <w:tcPr>
          <w:tcW w:type="dxa" w:w="1700"/>
          <w:tcBorders>
            <w:top w:val="dashed" w:color="9CA3AF" w:sz="6"/>
            <w:left w:val="dashed" w:color="9CA3AF" w:sz="6"/>
            <w:bottom w:val="dashed" w:color="9CA3AF" w:sz="6"/>
            <w:right w:val="dashed" w:color="9CA3AF" w:sz="6"/>
          </w:tcBorders>
          <w:tcMar>
            <w:top w:type="dxa" w:w="110"/>
            <w:left w:type="dxa" w:w="80"/>
            <w:bottom w:type="dxa" w:w="110"/>
            <w:right w:type="dxa" w:w="80"/>
          </w:tcMar>
          <w:vAlign w:val="center"/>
        </w:tcPr>
        <w:p>
          <w:pPr>
            <w:spacing w:after="0"/>
            <w:jc w:val="center"/>
          </w:pPr>
          <w:r>
            <w:rPr>
              <w:rFonts w:ascii="Arial" w:cs="Arial" w:eastAsia="Arial" w:hAnsi="Arial"/>
              <w:color w:val="B20C31"/>
              <w:sz w:val="17"/>
              <w:szCs w:val="17"/>
              <w:shd w:fill="FEF2F2" w:color="auto" w:val="clear"/>
            </w:rPr>
            <w:t xml:space="preserve">[Logo]</w:t>
          </w:r>
        </w:p>
      </w:tc>
      <w:tc>
        <w:tcPr>
          <w:tcW w:type="dxa" w:w="5172"/>
          <w:tcBorders>
            <w:top w:val="none" w:color="FFFFFF" w:sz="0"/>
            <w:left w:val="none" w:color="FFFFFF" w:sz="0"/>
            <w:bottom w:val="none" w:color="FFFFFF" w:sz="0"/>
            <w:right w:val="none" w:color="FFFFFF" w:sz="0"/>
          </w:tcBorders>
          <w:tcMar>
            <w:left w:type="dxa" w:w="200"/>
          </w:tcMar>
          <w:vAlign w:val="center"/>
        </w:tcPr>
        <w:p>
          <w:pPr>
            <w:spacing w:after="0"/>
          </w:pPr>
          <w:r>
            <w:rPr>
              <w:rFonts w:ascii="Arial" w:cs="Arial" w:eastAsia="Arial" w:hAnsi="Arial"/>
              <w:b/>
              <w:bCs/>
              <w:color w:val="B20C31"/>
              <w:sz w:val="18"/>
              <w:szCs w:val="18"/>
              <w:shd w:fill="FEF2F2" w:color="auto" w:val="clear"/>
            </w:rPr>
            <w:t xml:space="preserve">[Ihr Unternehmen]</w:t>
          </w:r>
        </w:p>
      </w:tc>
      <w:tc>
        <w:tcPr>
          <w:tcW w:type="dxa" w:w="2200"/>
          <w:tcBorders>
            <w:top w:val="none" w:color="FFFFFF" w:sz="0"/>
            <w:left w:val="none" w:color="FFFFFF" w:sz="0"/>
            <w:bottom w:val="none" w:color="FFFFFF" w:sz="0"/>
            <w:right w:val="none" w:color="FFFFFF" w:sz="0"/>
          </w:tcBorders>
          <w:vAlign w:val="center"/>
        </w:tcPr>
        <w:p>
          <w:pPr>
            <w:spacing w:after="0"/>
            <w:jc w:val="right"/>
          </w:pPr>
          <w:r>
            <w:rPr>
              <w:rFonts w:ascii="Arial" w:cs="Arial" w:eastAsia="Arial" w:hAnsi="Arial"/>
              <w:color w:val="6B7280"/>
              <w:sz w:val="17"/>
              <w:szCs w:val="17"/>
            </w:rPr>
            <w:t xml:space="preserve">Klassifizierung: Intern</w:t>
          </w:r>
        </w:p>
      </w:tc>
    </w:tr>
  </w:tbl>
  <w:p>
    <w:pPr>
      <w:spacing w:after="0" w:line="120"/>
    </w:pPr>
  </w:p>
  <w:p>
    <w:pPr>
      <w:jc w:val="right"/>
      <w:spacing w:before="60" w:after="0"/>
    </w:pPr>
    <w:r>
      <w:rPr>
        <w:rFonts w:ascii="Arial" w:cs="Arial" w:eastAsia="Arial" w:hAnsi="Arial"/>
        <w:color w:val="6B7280"/>
        <w:sz w:val="15"/>
        <w:szCs w:val="15"/>
      </w:rPr>
      <w:t xml:space="preserve">Muster von infosecdoc.de, Fassung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00" w:hanging="500"/>
      </w:pPr>
      <w:rPr>
        <w:rFonts w:ascii="Arial" w:cs="Arial" w:eastAsia="Arial" w:hAnsi="Arial"/>
        <w:b/>
        <w:bCs/>
        <w:color w:val="D70F37"/>
      </w:rPr>
    </w:lvl>
  </w:abstractNum>
  <w:abstractNum w:abstractNumId="3" w15:restartNumberingAfterBreak="0">
    <w:multiLevelType w:val="hybridMultilevel"/>
    <w:lvl w:ilvl="0" w15:tentative="1">
      <w:start w:val="1"/>
      <w:numFmt w:val="bullet"/>
      <w:lvlText w:val="•"/>
      <w:lvlJc w:val="left"/>
      <w:pPr>
        <w:ind w:left="500" w:hanging="300"/>
      </w:pPr>
      <w:rPr>
        <w:rFonts w:ascii="Arial" w:cs="Arial" w:eastAsia="Arial" w:hAnsi="Arial"/>
        <w:color w:val="D70F37"/>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autoHyphenation/>
  <w:consecutiveHyphenLimit w:val="2"/>
  <w:doNotHyphenateCap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4B5563"/>
        <w:sz w:val="21"/>
        <w:szCs w:val="21"/>
        <w:lang w:val="de-D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420"/>
      <w:outlineLvl w:val="0"/>
    </w:pPr>
    <w:rPr>
      <w:rFonts w:ascii="Arial" w:cs="Arial" w:eastAsia="Arial" w:hAnsi="Arial"/>
      <w:b/>
      <w:bCs/>
      <w:color w:val="111111"/>
      <w:sz w:val="30"/>
      <w:szCs w:val="30"/>
    </w:rPr>
  </w:style>
  <w:style w:type="paragraph" w:styleId="Heading2">
    <w:name w:val="Heading 2"/>
    <w:basedOn w:val="Normal"/>
    <w:next w:val="Normal"/>
    <w:qFormat/>
    <w:pPr>
      <w:spacing w:after="120" w:before="280"/>
      <w:outlineLvl w:val="1"/>
    </w:pPr>
    <w:rPr>
      <w:rFonts w:ascii="Arial" w:cs="Arial" w:eastAsia="Arial" w:hAnsi="Arial"/>
      <w:b/>
      <w:bCs/>
      <w:color w:val="111111"/>
      <w:sz w:val="23"/>
      <w:szCs w:val="23"/>
    </w:rPr>
  </w:style>
  <w:style w:type="paragraph" w:styleId="Blocktitel">
    <w:name w:val="Blocktitel"/>
    <w:basedOn w:val="Normal"/>
    <w:next w:val="Normal"/>
    <w:pPr>
      <w:spacing w:after="200" w:before="120"/>
    </w:pPr>
    <w:rPr>
      <w:rFonts w:ascii="Arial" w:cs="Arial" w:eastAsia="Arial" w:hAnsi="Arial"/>
      <w:b/>
      <w:bCs/>
      <w:color w:val="111111"/>
      <w:sz w:val="30"/>
      <w:szCs w:val="30"/>
    </w:rPr>
  </w:style>
  <w:style w:type="paragraph" w:styleId="TOC1">
    <w:name w:val="toc 1"/>
    <w:basedOn w:val="Normal"/>
    <w:next w:val="Normal"/>
    <w:pPr>
      <w:spacing w:after="110"/>
    </w:pPr>
    <w:rPr>
      <w:rFonts w:ascii="Arial" w:cs="Arial" w:eastAsia="Arial" w:hAnsi="Arial"/>
      <w:color w:val="4B5563"/>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IS-NW-09 Schulungsnachweis</dc:title>
  <dc:creator>[Ihr Unternehmen]</dc:creator>
  <dc:description>Vorlage, vor Freigabe anpassen</dc:description>
  <cp:lastModifiedBy>[Ihr Unternehmen]</cp:lastModifiedBy>
  <cp:revision>1</cp:revision>
  <dcterms:created xsi:type="dcterms:W3CDTF">2026-10-11T14:51:44.017Z</dcterms:created>
  <dcterms:modified xsi:type="dcterms:W3CDTF">2026-10-11T14:51:44.017Z</dcterms:modified>
</cp:coreProperties>
</file>

<file path=docProps/custom.xml><?xml version="1.0" encoding="utf-8"?>
<Properties xmlns="http://schemas.openxmlformats.org/officeDocument/2006/custom-properties" xmlns:vt="http://schemas.openxmlformats.org/officeDocument/2006/docPropsVTypes"/>
</file>